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A2" w:rsidRDefault="009540A2" w:rsidP="009540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DERS TANITIMI</w:t>
      </w:r>
    </w:p>
    <w:p w:rsidR="009540A2" w:rsidRDefault="009540A2" w:rsidP="009540A2">
      <w:pPr>
        <w:jc w:val="center"/>
        <w:rPr>
          <w:b/>
          <w:sz w:val="32"/>
          <w:szCs w:val="32"/>
          <w:u w:val="single"/>
        </w:rPr>
      </w:pPr>
    </w:p>
    <w:p w:rsidR="009540A2" w:rsidRDefault="009540A2" w:rsidP="009540A2">
      <w:pPr>
        <w:rPr>
          <w:sz w:val="28"/>
          <w:szCs w:val="28"/>
        </w:rPr>
      </w:pPr>
      <w:r>
        <w:rPr>
          <w:sz w:val="28"/>
          <w:szCs w:val="28"/>
        </w:rPr>
        <w:t xml:space="preserve">DERS ADI: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Sponsorluk</w:t>
      </w:r>
    </w:p>
    <w:p w:rsidR="009540A2" w:rsidRDefault="009540A2" w:rsidP="009540A2">
      <w:pPr>
        <w:rPr>
          <w:sz w:val="28"/>
          <w:szCs w:val="28"/>
        </w:rPr>
      </w:pPr>
      <w:r>
        <w:rPr>
          <w:sz w:val="28"/>
          <w:szCs w:val="28"/>
        </w:rPr>
        <w:t>DERS KODU: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PRL342</w:t>
      </w:r>
    </w:p>
    <w:p w:rsidR="009540A2" w:rsidRDefault="009540A2" w:rsidP="009540A2">
      <w:pPr>
        <w:rPr>
          <w:sz w:val="28"/>
          <w:szCs w:val="28"/>
        </w:rPr>
      </w:pPr>
      <w:r w:rsidRPr="00942ECB">
        <w:rPr>
          <w:b/>
          <w:bCs/>
        </w:rPr>
        <w:t>BÖLÜM / ANABİLİM DALI:</w:t>
      </w:r>
      <w:r>
        <w:rPr>
          <w:sz w:val="28"/>
          <w:szCs w:val="28"/>
        </w:rPr>
        <w:tab/>
        <w:t>Halkla ilişkiler/ İletişim Fakültesi</w:t>
      </w:r>
    </w:p>
    <w:p w:rsidR="009540A2" w:rsidRDefault="009540A2" w:rsidP="009540A2">
      <w:pPr>
        <w:rPr>
          <w:b/>
          <w:bCs/>
        </w:rPr>
      </w:pPr>
      <w:r w:rsidRPr="00942ECB">
        <w:rPr>
          <w:b/>
          <w:bCs/>
        </w:rPr>
        <w:t xml:space="preserve">AKADEMİK PROGRAM: </w:t>
      </w:r>
      <w:r>
        <w:rPr>
          <w:b/>
          <w:bCs/>
        </w:rPr>
        <w:tab/>
        <w:t>Lisans</w:t>
      </w:r>
    </w:p>
    <w:p w:rsidR="009540A2" w:rsidRDefault="009540A2" w:rsidP="009540A2">
      <w:pPr>
        <w:rPr>
          <w:sz w:val="28"/>
          <w:szCs w:val="28"/>
        </w:rPr>
      </w:pPr>
      <w:r w:rsidRPr="00942ECB">
        <w:rPr>
          <w:b/>
          <w:bCs/>
          <w:color w:val="808080"/>
          <w:sz w:val="20"/>
          <w:szCs w:val="20"/>
        </w:rPr>
        <w:t>Lisans / Yüksek Lisans / Doktora</w:t>
      </w:r>
    </w:p>
    <w:p w:rsidR="009540A2" w:rsidRDefault="00FE4586" w:rsidP="00FE4586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DÖNEM:</w:t>
      </w:r>
      <w:r>
        <w:rPr>
          <w:sz w:val="28"/>
          <w:szCs w:val="28"/>
        </w:rPr>
        <w:tab/>
        <w:t>2015-2016</w:t>
      </w:r>
      <w:r w:rsidR="009540A2">
        <w:rPr>
          <w:sz w:val="28"/>
          <w:szCs w:val="28"/>
        </w:rPr>
        <w:t xml:space="preserve"> Güz</w:t>
      </w:r>
      <w:r>
        <w:rPr>
          <w:sz w:val="28"/>
          <w:szCs w:val="28"/>
        </w:rPr>
        <w:t>/bahar (İhtiyaç olunca açılan seçmeli bir derstir)</w:t>
      </w:r>
    </w:p>
    <w:p w:rsidR="009540A2" w:rsidRDefault="009540A2" w:rsidP="009540A2">
      <w:pPr>
        <w:rPr>
          <w:sz w:val="28"/>
          <w:szCs w:val="28"/>
        </w:rPr>
      </w:pPr>
      <w:r>
        <w:rPr>
          <w:sz w:val="28"/>
          <w:szCs w:val="28"/>
        </w:rPr>
        <w:t>KREDİ: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9540A2" w:rsidRDefault="009540A2" w:rsidP="009540A2">
      <w:pPr>
        <w:rPr>
          <w:sz w:val="28"/>
          <w:szCs w:val="28"/>
        </w:rPr>
      </w:pPr>
      <w:r>
        <w:rPr>
          <w:sz w:val="28"/>
          <w:szCs w:val="28"/>
        </w:rPr>
        <w:t>Günü/Saati/Yeri: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40A2" w:rsidRDefault="009540A2" w:rsidP="009540A2">
      <w:pPr>
        <w:rPr>
          <w:sz w:val="28"/>
          <w:szCs w:val="28"/>
        </w:rPr>
      </w:pPr>
      <w:r>
        <w:rPr>
          <w:sz w:val="28"/>
          <w:szCs w:val="28"/>
        </w:rPr>
        <w:t>TEORİK/UYGULAMALI:</w:t>
      </w:r>
      <w:r>
        <w:rPr>
          <w:sz w:val="28"/>
          <w:szCs w:val="28"/>
        </w:rPr>
        <w:tab/>
        <w:t>Teorik</w:t>
      </w:r>
    </w:p>
    <w:p w:rsidR="009540A2" w:rsidRDefault="009540A2" w:rsidP="009540A2">
      <w:pPr>
        <w:rPr>
          <w:sz w:val="28"/>
          <w:szCs w:val="28"/>
        </w:rPr>
      </w:pPr>
      <w:r>
        <w:rPr>
          <w:sz w:val="28"/>
          <w:szCs w:val="28"/>
        </w:rPr>
        <w:t>ZORUNLU/ŞEÇMELİ: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Seçmeli</w:t>
      </w:r>
    </w:p>
    <w:p w:rsidR="009540A2" w:rsidRDefault="009540A2" w:rsidP="009540A2">
      <w:pPr>
        <w:rPr>
          <w:sz w:val="28"/>
          <w:szCs w:val="28"/>
        </w:rPr>
      </w:pPr>
      <w:r>
        <w:rPr>
          <w:sz w:val="28"/>
          <w:szCs w:val="28"/>
        </w:rPr>
        <w:t xml:space="preserve">DERS DİLİ: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Türkçe</w:t>
      </w:r>
    </w:p>
    <w:p w:rsidR="009540A2" w:rsidRDefault="009540A2" w:rsidP="009540A2">
      <w:pPr>
        <w:rPr>
          <w:sz w:val="28"/>
          <w:szCs w:val="28"/>
        </w:rPr>
      </w:pPr>
    </w:p>
    <w:p w:rsidR="009540A2" w:rsidRPr="00B265F7" w:rsidRDefault="009540A2" w:rsidP="009540A2">
      <w:pPr>
        <w:rPr>
          <w:b/>
          <w:sz w:val="28"/>
          <w:szCs w:val="28"/>
        </w:rPr>
      </w:pPr>
      <w:r w:rsidRPr="00B265F7">
        <w:rPr>
          <w:b/>
          <w:sz w:val="28"/>
          <w:szCs w:val="28"/>
        </w:rPr>
        <w:t>İLETİŞİM</w:t>
      </w:r>
      <w:r w:rsidRPr="00B265F7">
        <w:rPr>
          <w:b/>
          <w:sz w:val="28"/>
          <w:szCs w:val="28"/>
        </w:rPr>
        <w:tab/>
      </w:r>
    </w:p>
    <w:p w:rsidR="009540A2" w:rsidRDefault="009540A2" w:rsidP="009540A2">
      <w:pPr>
        <w:rPr>
          <w:sz w:val="28"/>
          <w:szCs w:val="28"/>
        </w:rPr>
      </w:pPr>
      <w:r>
        <w:rPr>
          <w:sz w:val="28"/>
          <w:szCs w:val="28"/>
        </w:rPr>
        <w:t>Adı-Soyadı, Unvan ve e-mail adresi:</w:t>
      </w:r>
      <w:r w:rsidR="00FE4586">
        <w:rPr>
          <w:sz w:val="28"/>
          <w:szCs w:val="28"/>
        </w:rPr>
        <w:t xml:space="preserve"> Yrd. Doç. Dr.</w:t>
      </w:r>
      <w:r>
        <w:rPr>
          <w:sz w:val="28"/>
          <w:szCs w:val="28"/>
        </w:rPr>
        <w:t xml:space="preserve">  Nuran Öze, Öğretim </w:t>
      </w:r>
      <w:r w:rsidR="00FE4586">
        <w:rPr>
          <w:sz w:val="28"/>
          <w:szCs w:val="28"/>
        </w:rPr>
        <w:t>Üye</w:t>
      </w:r>
      <w:r>
        <w:rPr>
          <w:sz w:val="28"/>
          <w:szCs w:val="28"/>
        </w:rPr>
        <w:t>si, n</w:t>
      </w:r>
      <w:r w:rsidR="00FE4586">
        <w:rPr>
          <w:sz w:val="28"/>
          <w:szCs w:val="28"/>
        </w:rPr>
        <w:t>uran.</w:t>
      </w:r>
      <w:r>
        <w:rPr>
          <w:sz w:val="28"/>
          <w:szCs w:val="28"/>
        </w:rPr>
        <w:t>oze@neu.edu.tr</w:t>
      </w:r>
    </w:p>
    <w:p w:rsidR="009540A2" w:rsidRDefault="009540A2" w:rsidP="009540A2">
      <w:pPr>
        <w:rPr>
          <w:sz w:val="28"/>
          <w:szCs w:val="28"/>
        </w:rPr>
      </w:pPr>
    </w:p>
    <w:p w:rsidR="009540A2" w:rsidRDefault="009540A2" w:rsidP="009540A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AMAÇ VE HEDEFLER: </w:t>
      </w:r>
    </w:p>
    <w:p w:rsidR="009540A2" w:rsidRDefault="009540A2" w:rsidP="009540A2">
      <w:pPr>
        <w:rPr>
          <w:bCs/>
        </w:rPr>
      </w:pPr>
      <w:r w:rsidRPr="00275EB0">
        <w:rPr>
          <w:bCs/>
        </w:rPr>
        <w:t xml:space="preserve">Bu derste, sponsorluğun tarihsel gelişimi, </w:t>
      </w:r>
      <w:r>
        <w:rPr>
          <w:bCs/>
        </w:rPr>
        <w:t>sponsorluğun</w:t>
      </w:r>
      <w:r w:rsidRPr="00275EB0">
        <w:rPr>
          <w:bCs/>
        </w:rPr>
        <w:t xml:space="preserve"> ilgili olduğu alanlarla olan ilişkisi, hedefleri incelenmektedir. </w:t>
      </w:r>
      <w:r>
        <w:rPr>
          <w:bCs/>
        </w:rPr>
        <w:t>Değişen  koşullar doğrultusunda, işletmelerin sponsorluk konusuna ilgisinin artışı ve sponsorlukların işletmelere sağlayacağı faydalar dersin önemini artırmaktadır.</w:t>
      </w:r>
    </w:p>
    <w:p w:rsidR="009540A2" w:rsidRDefault="009540A2" w:rsidP="009540A2">
      <w:pPr>
        <w:rPr>
          <w:bCs/>
        </w:rPr>
      </w:pPr>
      <w:r>
        <w:rPr>
          <w:bCs/>
        </w:rPr>
        <w:t>Hedefler:</w:t>
      </w:r>
    </w:p>
    <w:p w:rsidR="009540A2" w:rsidRDefault="009540A2" w:rsidP="009540A2">
      <w:pPr>
        <w:numPr>
          <w:ilvl w:val="0"/>
          <w:numId w:val="1"/>
        </w:numPr>
      </w:pPr>
      <w:r>
        <w:t>Sponsorluk kavramı ve tarihçesi ile ilgili temel bilgi vermek</w:t>
      </w:r>
    </w:p>
    <w:p w:rsidR="009540A2" w:rsidRDefault="009540A2" w:rsidP="009540A2">
      <w:pPr>
        <w:numPr>
          <w:ilvl w:val="0"/>
          <w:numId w:val="1"/>
        </w:numPr>
      </w:pPr>
      <w:r>
        <w:t>Sponsorluğun amaçları ve yönetime katkılarının önemini belirlemek</w:t>
      </w:r>
    </w:p>
    <w:p w:rsidR="009540A2" w:rsidRDefault="009540A2" w:rsidP="009540A2">
      <w:pPr>
        <w:numPr>
          <w:ilvl w:val="0"/>
          <w:numId w:val="1"/>
        </w:numPr>
      </w:pPr>
      <w:r>
        <w:t>Sponsorluğun değişen piyasa koşulları ile olan ilişkisini açıklamak</w:t>
      </w:r>
    </w:p>
    <w:p w:rsidR="009540A2" w:rsidRDefault="009540A2" w:rsidP="009540A2">
      <w:pPr>
        <w:rPr>
          <w:b/>
          <w:sz w:val="28"/>
          <w:szCs w:val="28"/>
          <w:u w:val="single"/>
        </w:rPr>
      </w:pPr>
    </w:p>
    <w:p w:rsidR="009540A2" w:rsidRDefault="009540A2" w:rsidP="009540A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DERS İÇERİĞİ:</w:t>
      </w:r>
    </w:p>
    <w:p w:rsidR="009540A2" w:rsidRPr="0010331A" w:rsidRDefault="009540A2" w:rsidP="009540A2">
      <w:pPr>
        <w:rPr>
          <w:b/>
          <w:sz w:val="16"/>
          <w:szCs w:val="16"/>
          <w:u w:val="single"/>
        </w:rPr>
      </w:pPr>
    </w:p>
    <w:p w:rsidR="009540A2" w:rsidRDefault="009540A2" w:rsidP="009540A2">
      <w:r>
        <w:rPr>
          <w:b/>
          <w:sz w:val="28"/>
          <w:szCs w:val="28"/>
        </w:rPr>
        <w:t>1. Hafta:</w:t>
      </w:r>
      <w:r>
        <w:rPr>
          <w:b/>
          <w:sz w:val="28"/>
          <w:szCs w:val="28"/>
        </w:rPr>
        <w:tab/>
      </w:r>
      <w:r>
        <w:t>Dersin Amaçlarını ve Sürecini Tanıma</w:t>
      </w:r>
    </w:p>
    <w:p w:rsidR="009540A2" w:rsidRDefault="009540A2" w:rsidP="009540A2">
      <w:r>
        <w:rPr>
          <w:b/>
          <w:sz w:val="28"/>
          <w:szCs w:val="28"/>
        </w:rPr>
        <w:t xml:space="preserve">2. Hafta: </w:t>
      </w:r>
      <w:r>
        <w:rPr>
          <w:b/>
          <w:sz w:val="28"/>
          <w:szCs w:val="28"/>
        </w:rPr>
        <w:tab/>
      </w:r>
      <w:r>
        <w:t>Sponsorluk Kavramına Giriş</w:t>
      </w:r>
    </w:p>
    <w:p w:rsidR="009540A2" w:rsidRDefault="009540A2" w:rsidP="009540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3.Hafta: </w:t>
      </w:r>
      <w:r>
        <w:rPr>
          <w:b/>
          <w:sz w:val="28"/>
          <w:szCs w:val="28"/>
        </w:rPr>
        <w:tab/>
      </w:r>
      <w:r>
        <w:t xml:space="preserve">Sponsorluk Kavramı ve Sponsorluğun Tarihçesi (Mesenlik Bağışçılık ve </w:t>
      </w:r>
      <w:r>
        <w:tab/>
      </w:r>
      <w:r>
        <w:tab/>
      </w:r>
      <w:r>
        <w:tab/>
        <w:t>Sponsorluk İlişkisi)</w:t>
      </w:r>
    </w:p>
    <w:p w:rsidR="009540A2" w:rsidRDefault="009540A2" w:rsidP="009540A2">
      <w:r>
        <w:rPr>
          <w:b/>
          <w:sz w:val="28"/>
          <w:szCs w:val="28"/>
        </w:rPr>
        <w:t xml:space="preserve">4.Hafta: </w:t>
      </w:r>
      <w:r>
        <w:rPr>
          <w:b/>
          <w:sz w:val="28"/>
          <w:szCs w:val="28"/>
        </w:rPr>
        <w:tab/>
      </w:r>
      <w:r>
        <w:t>Sponsorluğun Amaçları</w:t>
      </w:r>
    </w:p>
    <w:p w:rsidR="009540A2" w:rsidRDefault="009540A2" w:rsidP="009540A2">
      <w:r>
        <w:rPr>
          <w:b/>
          <w:sz w:val="28"/>
          <w:szCs w:val="28"/>
        </w:rPr>
        <w:t xml:space="preserve">5.Hafta: </w:t>
      </w:r>
      <w:r>
        <w:rPr>
          <w:b/>
          <w:sz w:val="28"/>
          <w:szCs w:val="28"/>
        </w:rPr>
        <w:tab/>
      </w:r>
      <w:r>
        <w:t xml:space="preserve">Sponsorluk Türleri </w:t>
      </w:r>
    </w:p>
    <w:p w:rsidR="009540A2" w:rsidRPr="0060497C" w:rsidRDefault="009540A2" w:rsidP="009540A2">
      <w:r>
        <w:rPr>
          <w:b/>
          <w:sz w:val="28"/>
          <w:szCs w:val="28"/>
        </w:rPr>
        <w:t xml:space="preserve">6.Hafta: </w:t>
      </w:r>
      <w:r>
        <w:rPr>
          <w:b/>
          <w:sz w:val="28"/>
          <w:szCs w:val="28"/>
        </w:rPr>
        <w:tab/>
      </w:r>
      <w:r>
        <w:t xml:space="preserve">Sponsorluk Kategorileri </w:t>
      </w:r>
      <w:r>
        <w:rPr>
          <w:b/>
          <w:sz w:val="28"/>
          <w:szCs w:val="28"/>
        </w:rPr>
        <w:t xml:space="preserve">    </w:t>
      </w:r>
    </w:p>
    <w:p w:rsidR="009540A2" w:rsidRDefault="009540A2" w:rsidP="009540A2">
      <w:r>
        <w:rPr>
          <w:b/>
          <w:sz w:val="28"/>
          <w:szCs w:val="28"/>
        </w:rPr>
        <w:t>7.Hafta:</w:t>
      </w:r>
      <w:r>
        <w:rPr>
          <w:b/>
          <w:sz w:val="28"/>
          <w:szCs w:val="28"/>
        </w:rPr>
        <w:tab/>
      </w:r>
      <w:r>
        <w:t xml:space="preserve">Sponsorluk Politikasının Hedefleri </w:t>
      </w:r>
    </w:p>
    <w:p w:rsidR="009540A2" w:rsidRPr="0060497C" w:rsidRDefault="009540A2" w:rsidP="009540A2">
      <w:r>
        <w:rPr>
          <w:b/>
          <w:sz w:val="28"/>
          <w:szCs w:val="28"/>
        </w:rPr>
        <w:t>8.Hafta:</w:t>
      </w:r>
      <w:r>
        <w:rPr>
          <w:b/>
          <w:sz w:val="28"/>
          <w:szCs w:val="28"/>
        </w:rPr>
        <w:tab/>
      </w:r>
      <w:r>
        <w:t>Sponsorluğun Hedef Kitlesi</w:t>
      </w:r>
    </w:p>
    <w:p w:rsidR="009540A2" w:rsidRDefault="009540A2" w:rsidP="009540A2">
      <w:r>
        <w:rPr>
          <w:b/>
          <w:sz w:val="28"/>
          <w:szCs w:val="28"/>
        </w:rPr>
        <w:t xml:space="preserve">9.Hafta: </w:t>
      </w:r>
      <w:r>
        <w:rPr>
          <w:b/>
          <w:sz w:val="28"/>
          <w:szCs w:val="28"/>
        </w:rPr>
        <w:tab/>
      </w:r>
      <w:r>
        <w:t>Sponsorluk Stratejisinin Belirlenmesi</w:t>
      </w:r>
    </w:p>
    <w:p w:rsidR="009540A2" w:rsidRPr="00CB36DD" w:rsidRDefault="009540A2" w:rsidP="009540A2">
      <w:pPr>
        <w:rPr>
          <w:sz w:val="28"/>
          <w:szCs w:val="28"/>
        </w:rPr>
      </w:pPr>
      <w:r>
        <w:rPr>
          <w:b/>
          <w:sz w:val="28"/>
          <w:szCs w:val="28"/>
        </w:rPr>
        <w:t>10.Hafta: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ARA SINAVLAR</w:t>
      </w:r>
    </w:p>
    <w:p w:rsidR="009540A2" w:rsidRPr="0060497C" w:rsidRDefault="009540A2" w:rsidP="009540A2">
      <w:r>
        <w:rPr>
          <w:b/>
          <w:sz w:val="28"/>
          <w:szCs w:val="28"/>
        </w:rPr>
        <w:t>11.Hafta:</w:t>
      </w:r>
      <w:r>
        <w:rPr>
          <w:b/>
          <w:sz w:val="28"/>
          <w:szCs w:val="28"/>
        </w:rPr>
        <w:tab/>
      </w:r>
      <w:r>
        <w:t>Sponsorluk Teklifi ve Sponsorluk Antlaşması</w:t>
      </w:r>
    </w:p>
    <w:p w:rsidR="009540A2" w:rsidRPr="0060497C" w:rsidRDefault="009540A2" w:rsidP="009540A2">
      <w:r>
        <w:rPr>
          <w:b/>
          <w:sz w:val="28"/>
          <w:szCs w:val="28"/>
        </w:rPr>
        <w:t>12.Hafta:</w:t>
      </w:r>
      <w:r>
        <w:rPr>
          <w:b/>
          <w:sz w:val="28"/>
          <w:szCs w:val="28"/>
        </w:rPr>
        <w:tab/>
      </w:r>
      <w:r>
        <w:t>Sponsorluğun Etkinliğinin Değerlendirilmesi</w:t>
      </w:r>
      <w:r>
        <w:rPr>
          <w:b/>
          <w:sz w:val="28"/>
          <w:szCs w:val="28"/>
        </w:rPr>
        <w:t xml:space="preserve">                  </w:t>
      </w:r>
    </w:p>
    <w:p w:rsidR="009540A2" w:rsidRPr="0060497C" w:rsidRDefault="009540A2" w:rsidP="009540A2">
      <w:r>
        <w:rPr>
          <w:b/>
          <w:sz w:val="28"/>
          <w:szCs w:val="28"/>
        </w:rPr>
        <w:t>13.Hafta:</w:t>
      </w:r>
      <w:r w:rsidRPr="0060497C">
        <w:t xml:space="preserve"> </w:t>
      </w:r>
      <w:r>
        <w:tab/>
        <w:t>KKTC’de Sponsorluk Yasası ve Uygulama Alanları</w:t>
      </w:r>
      <w:r>
        <w:rPr>
          <w:b/>
          <w:sz w:val="28"/>
          <w:szCs w:val="28"/>
        </w:rPr>
        <w:t xml:space="preserve">                   </w:t>
      </w:r>
    </w:p>
    <w:p w:rsidR="009540A2" w:rsidRPr="0060497C" w:rsidRDefault="009540A2" w:rsidP="009540A2">
      <w:r>
        <w:rPr>
          <w:b/>
          <w:sz w:val="28"/>
          <w:szCs w:val="28"/>
        </w:rPr>
        <w:lastRenderedPageBreak/>
        <w:t>14.Hafta:</w:t>
      </w:r>
      <w:r>
        <w:rPr>
          <w:b/>
          <w:sz w:val="28"/>
          <w:szCs w:val="28"/>
        </w:rPr>
        <w:tab/>
      </w:r>
      <w:r>
        <w:t>Dünyada Sponsorluk Uygulamaları: Örnek Olay İncelemesi</w:t>
      </w:r>
      <w:r>
        <w:rPr>
          <w:b/>
          <w:sz w:val="28"/>
          <w:szCs w:val="28"/>
        </w:rPr>
        <w:t xml:space="preserve">        </w:t>
      </w:r>
    </w:p>
    <w:p w:rsidR="009540A2" w:rsidRPr="0060497C" w:rsidRDefault="009540A2" w:rsidP="009540A2">
      <w:r>
        <w:rPr>
          <w:b/>
          <w:sz w:val="28"/>
          <w:szCs w:val="28"/>
        </w:rPr>
        <w:t xml:space="preserve">15.Hafta: </w:t>
      </w:r>
      <w:r>
        <w:rPr>
          <w:b/>
          <w:sz w:val="28"/>
          <w:szCs w:val="28"/>
        </w:rPr>
        <w:tab/>
      </w:r>
      <w:r>
        <w:t>Örnek Olay İncelemeleri ve Ödev Sunumları</w:t>
      </w:r>
      <w:r>
        <w:rPr>
          <w:b/>
          <w:sz w:val="28"/>
          <w:szCs w:val="28"/>
        </w:rPr>
        <w:t xml:space="preserve"> </w:t>
      </w:r>
    </w:p>
    <w:p w:rsidR="009540A2" w:rsidRPr="0060497C" w:rsidRDefault="009540A2" w:rsidP="009540A2">
      <w:r>
        <w:rPr>
          <w:b/>
          <w:sz w:val="28"/>
          <w:szCs w:val="28"/>
        </w:rPr>
        <w:t>16.Hafta:</w:t>
      </w:r>
      <w:r w:rsidRPr="0060497C">
        <w:t xml:space="preserve"> </w:t>
      </w:r>
      <w:r>
        <w:tab/>
        <w:t>Ders Tekrarı ve Hazırlık Sınavı</w:t>
      </w:r>
      <w:r>
        <w:rPr>
          <w:b/>
          <w:sz w:val="28"/>
          <w:szCs w:val="28"/>
        </w:rPr>
        <w:t xml:space="preserve">             </w:t>
      </w:r>
    </w:p>
    <w:p w:rsidR="009540A2" w:rsidRDefault="009540A2" w:rsidP="009540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17.Hafta:    </w:t>
      </w:r>
      <w:r w:rsidRPr="005B631D">
        <w:rPr>
          <w:sz w:val="28"/>
          <w:szCs w:val="28"/>
        </w:rPr>
        <w:t xml:space="preserve">Final Sınavları                         </w:t>
      </w:r>
    </w:p>
    <w:p w:rsidR="009540A2" w:rsidRDefault="009540A2" w:rsidP="009540A2">
      <w:pPr>
        <w:rPr>
          <w:b/>
          <w:sz w:val="28"/>
          <w:szCs w:val="28"/>
        </w:rPr>
      </w:pPr>
    </w:p>
    <w:p w:rsidR="009540A2" w:rsidRDefault="009540A2" w:rsidP="009540A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DEĞERLENDİRME YÖNTEMLERİ</w:t>
      </w:r>
    </w:p>
    <w:p w:rsidR="009540A2" w:rsidRDefault="009540A2" w:rsidP="009540A2">
      <w:r>
        <w:t>Anlatım</w:t>
      </w:r>
    </w:p>
    <w:p w:rsidR="009540A2" w:rsidRDefault="009540A2" w:rsidP="009540A2">
      <w:r>
        <w:t>Soru-cevap</w:t>
      </w:r>
    </w:p>
    <w:p w:rsidR="009540A2" w:rsidRDefault="009540A2" w:rsidP="009540A2">
      <w:r>
        <w:t>Küçük Grup Çalışmaları (Analize dayalı problem çözümleri)</w:t>
      </w:r>
    </w:p>
    <w:p w:rsidR="009540A2" w:rsidRDefault="009540A2" w:rsidP="009540A2">
      <w:r>
        <w:t>Hazırlık sınavları</w:t>
      </w:r>
    </w:p>
    <w:p w:rsidR="009540A2" w:rsidRPr="005B631D" w:rsidRDefault="009540A2" w:rsidP="009540A2">
      <w:r w:rsidRPr="005B631D">
        <w:t>Ödevler</w:t>
      </w:r>
    </w:p>
    <w:p w:rsidR="009540A2" w:rsidRDefault="009540A2" w:rsidP="009540A2">
      <w:pPr>
        <w:rPr>
          <w:sz w:val="16"/>
          <w:szCs w:val="16"/>
        </w:rPr>
      </w:pPr>
    </w:p>
    <w:p w:rsidR="009540A2" w:rsidRDefault="009540A2" w:rsidP="009540A2">
      <w:pPr>
        <w:rPr>
          <w:b/>
          <w:sz w:val="28"/>
          <w:szCs w:val="28"/>
        </w:rPr>
      </w:pPr>
      <w:r>
        <w:rPr>
          <w:b/>
          <w:sz w:val="28"/>
          <w:szCs w:val="28"/>
        </w:rPr>
        <w:t>ÖN KOŞULLAR:</w:t>
      </w:r>
    </w:p>
    <w:p w:rsidR="009540A2" w:rsidRDefault="009540A2" w:rsidP="009540A2">
      <w:r>
        <w:t>PRL201 Halkla İlişkiler ve Tanıtıma Giriş dersini vermiş olmak avantajdır.</w:t>
      </w:r>
    </w:p>
    <w:p w:rsidR="009540A2" w:rsidRDefault="009540A2" w:rsidP="009540A2">
      <w:pPr>
        <w:rPr>
          <w:b/>
          <w:sz w:val="28"/>
          <w:szCs w:val="28"/>
        </w:rPr>
      </w:pPr>
    </w:p>
    <w:p w:rsidR="009540A2" w:rsidRDefault="009540A2" w:rsidP="009540A2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DERS KİTABI / ÖNERİLEN OKUMA LİSTESİ:</w:t>
      </w:r>
    </w:p>
    <w:p w:rsidR="009540A2" w:rsidRPr="00275EB0" w:rsidRDefault="009540A2" w:rsidP="009540A2">
      <w:pPr>
        <w:rPr>
          <w:b/>
        </w:rPr>
      </w:pPr>
      <w:r w:rsidRPr="005B631D">
        <w:rPr>
          <w:b/>
        </w:rPr>
        <w:t xml:space="preserve"> </w:t>
      </w:r>
      <w:r w:rsidRPr="00275EB0">
        <w:rPr>
          <w:b/>
        </w:rPr>
        <w:t>Temel Kaynaklar</w:t>
      </w:r>
    </w:p>
    <w:p w:rsidR="009540A2" w:rsidRDefault="009540A2" w:rsidP="009540A2">
      <w:r>
        <w:t>Okay, Aydemir, (1998). Halkla İlişkiler Aracı Olarak Sponsorluk. İstanbul: Epsilon Yayıncılık.</w:t>
      </w:r>
    </w:p>
    <w:p w:rsidR="009540A2" w:rsidRDefault="009540A2" w:rsidP="009540A2">
      <w:r w:rsidRPr="00275EB0">
        <w:rPr>
          <w:b/>
        </w:rPr>
        <w:t>Yardımcı Kaynaklar:</w:t>
      </w:r>
      <w:r>
        <w:t xml:space="preserve"> </w:t>
      </w:r>
    </w:p>
    <w:p w:rsidR="009540A2" w:rsidRDefault="009540A2" w:rsidP="009540A2">
      <w:r>
        <w:t>Grassinger, Gülçin Elçin, (2003). Sponsorluk Sözleşmesi. Ankara: Seçkin Kitabevi.</w:t>
      </w:r>
    </w:p>
    <w:p w:rsidR="009540A2" w:rsidRDefault="009540A2" w:rsidP="009540A2">
      <w:r>
        <w:t>Geldard, E. &amp; Sinclair, L.,(2005). The Sponsorship Manual: Sponsorship Made Easy. Australia: The Sponsorship Unit Pty Ltd.</w:t>
      </w:r>
    </w:p>
    <w:p w:rsidR="009540A2" w:rsidRDefault="009540A2" w:rsidP="009540A2">
      <w:r>
        <w:t>Ball, Berry, (1993). Sponsorship &amp; You. Austrialia: Kangroo Press.</w:t>
      </w:r>
    </w:p>
    <w:p w:rsidR="005769E9" w:rsidRDefault="005769E9"/>
    <w:sectPr w:rsidR="005769E9" w:rsidSect="0057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579F1"/>
    <w:multiLevelType w:val="hybridMultilevel"/>
    <w:tmpl w:val="D292B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9540A2"/>
    <w:rsid w:val="005769E9"/>
    <w:rsid w:val="009540A2"/>
    <w:rsid w:val="00C94D56"/>
    <w:rsid w:val="00FE4586"/>
    <w:rsid w:val="00FE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>HKRG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ornekpcbim</dc:creator>
  <cp:lastModifiedBy>ben</cp:lastModifiedBy>
  <cp:revision>2</cp:revision>
  <dcterms:created xsi:type="dcterms:W3CDTF">2015-11-19T11:08:00Z</dcterms:created>
  <dcterms:modified xsi:type="dcterms:W3CDTF">2015-11-19T11:08:00Z</dcterms:modified>
</cp:coreProperties>
</file>